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C8" w:rsidRPr="002D41C8" w:rsidRDefault="002D41C8" w:rsidP="002D4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Положение о наставничестве в лицее № 123</w:t>
      </w:r>
    </w:p>
    <w:p w:rsidR="002D41C8" w:rsidRPr="002D41C8" w:rsidRDefault="002D41C8" w:rsidP="002D4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1.1.  Школьное наставничество - разновидность индивидуальной воспитательной работы с учителями, не имеющими трудового стажа педагогической деятельности в образовательных учреждениях или со специалистами, назначенными на должность, по которой они не имеют опыта работы.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Наставник - опытный учитель, обладающий высокими профессиональными и нравст­венными качествами, знаниями в области методики преподавания и воспитания.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Молодой специалист - начинающий учитель, как правило, овладевший знаниями основ педагогики по программе ВУЗа, проявивший желание и склонность к дальнейшему совершенство­ванию своих навыков и умений. Он повышает свою квалификацию под непосредственным руко­водством наставника по согласованному плану профессионального становления.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1.2.    Школьное наставничество предусматривает систематическую  индивидуальную работу опытного учителя по развитию у молодого специалиста необходимых навыков и умений ведения педагогической 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:rsid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1.3.    Правовой основой института школьного наставничества являются настоящее По­ложение, другие нормативные акты Министерства образования Республики Башкортостан, регламентирующие вопросы профессиональной подготовки учителей и специалистов образовательных учреждений.</w:t>
      </w:r>
    </w:p>
    <w:p w:rsid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lastRenderedPageBreak/>
        <w:t>2. Цели и задачи наставничества.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2.1.  Целью школьного наставничества в образовательном учреждении является оказа­ние помощи молодым учителям в их профессиональном становлении, а также формирование в школе кадрового ядра.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2.2.  Основными задачами школьного наставничества являются: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привитие молодым специалистам интереса к педагогической деятельности и за­крепление учителей в образовательном учреждении;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учителя и развитие способ­ности самостоятельно и качественно выполнять возложенные на него обязанно­сти по занимаемой должности;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адаптация к корпоративной культуре, усвоение лучших традиций коллектива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3. Организационные основы наставничества.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3.1. Школьное наставничество организуется на основании приказа директора школы.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3.2.   Руководство деятельностью наставников осуществляет заместитель директора школы по научно-методической работе и руководители методических объе­динений, в которых организуется наставничество.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 xml:space="preserve">3.3.  Руководитель методического объединения подбирает наставника из наиболее под­готовленных учителей, обладающих высоким уровнем профессиональной подготовки, комму­никативными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предпочтительно стаж </w:t>
      </w:r>
      <w:r w:rsidRPr="002D41C8">
        <w:rPr>
          <w:rFonts w:ascii="Times New Roman" w:hAnsi="Times New Roman" w:cs="Times New Roman"/>
          <w:sz w:val="28"/>
          <w:szCs w:val="28"/>
        </w:rPr>
        <w:lastRenderedPageBreak/>
        <w:t>педагогической деятельности не менее пяти лет, в том числе не менее двух лет по данному предмету.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3.4.   Кандидатуры наставников рассматриваются на заседаниях методического объединения, согласовываются с заместителем директора по учебной  работе и утверждаются на заседании Методического объединения.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3.5 Назначение наставника производится при обоюдном согласии предполагаемого на­ставника и молодого специалиста, за которым он будет закреплен приказом директора школы с указанием срока наставничества. Как правило, наставник прикрепляется к молодому спе­циалисту на срок не менее одного года.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3.6.  Наставничество устанавливается над следующими категориями сотрудников образовательного учреждения: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выпускниками очных высших и средних специальных учебных заведений, при­бывшими в образовательное учреждение по распределению;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выпускниками непедагогических профессиональных образовательных учрежде­ний, завершивших очное, заочное или вечернее обучение и не имеющими трудо­вого стажа педагогической деятельности в образовательных учреждениях;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учителями, переведенными на другую работу, если выполнение ими служебных обязанностей требует расширения и углубления профессиональных знаний и ов­ладения новыми практическими навыками;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lastRenderedPageBreak/>
        <w:t>3.7. Замена наставника производится приказом директора школы в случаях: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увольнения наставника;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перевода на другую работу подшефного или наставника;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привлечения наставника к дисциплинарной ответственности;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психологической несовместимости наставника и подшефного.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3.8. 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проме­жуточном и итоговом контроле.</w:t>
      </w:r>
    </w:p>
    <w:p w:rsid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3.9.    По инициативе наставников они могут создавать орган общественного самоуправления - Совет наставников.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4. Обязанности наставника: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педа­гогической, методической и профессиональной подготовки по предмету;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</w:t>
      </w:r>
      <w:proofErr w:type="spellStart"/>
      <w:r w:rsidRPr="002D41C8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2D41C8">
        <w:rPr>
          <w:rFonts w:ascii="Times New Roman" w:hAnsi="Times New Roman" w:cs="Times New Roman"/>
          <w:sz w:val="28"/>
          <w:szCs w:val="28"/>
        </w:rPr>
        <w:t xml:space="preserve"> общения;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знакомить молодого специалиста со школой, с расположением учебных классов, кабинетов, служебных и бытовых помещений;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lastRenderedPageBreak/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 помощь;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ре­зультатах его труда;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5. Права наставника: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с согласия заместителя директора по УР (руководителя методического объединения) подключать для дополнительного обучения молодого специалиста других сотрудников школы;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требовать рабочие отчеты у молодого специалиста как в устной, так и в письмен­ной форме.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6. Обязанности молодого специалиста.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6.1.  Кандидатура молодого специалиста для закрепления наставника рассматрива­ется на заседании МО с указанием срока наставничества и будущей специализации и утверждается приказом директора школы.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6.2.  В период наставничества молодой специалист обязан: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изучать нормативные документы, определяющие его слу­жебную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выполнять план профессионального становления в установленные сроки;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учиться у наставника передовым методам и формам работы, правильно строить свои взаимоотношения с ним;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совершенствовать свой общеобразовательный и культурный уровень;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периодически отчитываться о своей работе перед наставником и руководителем методического объединения.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7. Права молодого специалиста.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Молодой специалист имеет право: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вносить на рассмотрение администрации шк</w:t>
      </w:r>
      <w:r>
        <w:rPr>
          <w:rFonts w:ascii="Times New Roman" w:hAnsi="Times New Roman" w:cs="Times New Roman"/>
          <w:sz w:val="28"/>
          <w:szCs w:val="28"/>
        </w:rPr>
        <w:t>олы предложения по совершенство</w:t>
      </w:r>
      <w:r w:rsidRPr="002D41C8">
        <w:rPr>
          <w:rFonts w:ascii="Times New Roman" w:hAnsi="Times New Roman" w:cs="Times New Roman"/>
          <w:sz w:val="28"/>
          <w:szCs w:val="28"/>
        </w:rPr>
        <w:t>ванию работы, связанной с наставничеством;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защищать профессиональную честь и достоинство;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lastRenderedPageBreak/>
        <w:t>знакомиться с жалобами и другими документа</w:t>
      </w:r>
      <w:r>
        <w:rPr>
          <w:rFonts w:ascii="Times New Roman" w:hAnsi="Times New Roman" w:cs="Times New Roman"/>
          <w:sz w:val="28"/>
          <w:szCs w:val="28"/>
        </w:rPr>
        <w:t>ми, содержащими оценку его рабо</w:t>
      </w:r>
      <w:r w:rsidRPr="002D41C8">
        <w:rPr>
          <w:rFonts w:ascii="Times New Roman" w:hAnsi="Times New Roman" w:cs="Times New Roman"/>
          <w:sz w:val="28"/>
          <w:szCs w:val="28"/>
        </w:rPr>
        <w:t>ты, давать по ним объяснения;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повышать квалификацию удобным для себя способом.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8. Руководство работой наставника.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8.1. Организация работы наставников и контроль их деятельности возлагается на за­местителя директора по учебной работе.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8.2. Заместитель директора по НМР обязан: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представить назначенного молодого специалиста учителям школы, объявить при­каз о закреплении за ним наставника;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создать необходимые условия для совместной работы молодого специалиста с закрепленным за ним наставником;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посетить отдельные уроки и внеклассные мероприятия по предмету, проводимые наставником и молодым специалистом;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организовать обучение наставников передовым формам и методам индивиду­альной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изучить, обобщить и распространить положительный опыт организации наставни­чества в образовательном учреждении;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определить меры поощрения наставников.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Руководитель методического объединения обязан: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рассмотреть на заседании методического объединения индивидуальный план работы наставника;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провести инструктаж наставников и молодых специалистов;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lastRenderedPageBreak/>
        <w:t>обеспечить возможность осуществления наставником своих обязанностей в соот­ветствии с настоящим Положением;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осуществлять систематический контроль работы наставника;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заслушать и утвердить на заседании методического объединения отчеты моло­дого специалиста и наставника и представить их заместителю директора по УР.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9. Документы, регламентирующие наставничество.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9.1. К документам, регламентирующим деятельность наставников, относятся: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настоящее Положение;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приказ директора школы об организации наставничества;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планы работы педагогического, Совета наставни­ков, методических объединений;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протоколы заседаний педагогического, Совета на­ставников, методических объединений, на которых рассматривались вопросы на­ставничества;</w:t>
      </w:r>
    </w:p>
    <w:p w:rsidR="002D41C8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методические рекомендации и обзоры по передовому опыту проведения работы по наставничеству;</w:t>
      </w:r>
    </w:p>
    <w:p w:rsidR="00D50340" w:rsidRPr="002D41C8" w:rsidRDefault="002D41C8" w:rsidP="002D4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41C8">
        <w:rPr>
          <w:rFonts w:ascii="Times New Roman" w:hAnsi="Times New Roman" w:cs="Times New Roman"/>
          <w:sz w:val="28"/>
          <w:szCs w:val="28"/>
        </w:rPr>
        <w:t>переписка по вопросам деятельности наставников.</w:t>
      </w:r>
    </w:p>
    <w:sectPr w:rsidR="00D50340" w:rsidRPr="002D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41C8"/>
    <w:rsid w:val="002D41C8"/>
    <w:rsid w:val="00D5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1667</Words>
  <Characters>9506</Characters>
  <Application>Microsoft Office Word</Application>
  <DocSecurity>0</DocSecurity>
  <Lines>79</Lines>
  <Paragraphs>22</Paragraphs>
  <ScaleCrop>false</ScaleCrop>
  <Company>DreamLair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2016-03-23T09:08:00Z</dcterms:created>
  <dcterms:modified xsi:type="dcterms:W3CDTF">2016-03-23T09:12:00Z</dcterms:modified>
</cp:coreProperties>
</file>