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C6" w:rsidRPr="009E75C6" w:rsidRDefault="009E75C6" w:rsidP="009E75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ПОЛОЖЕНИЕ</w:t>
      </w:r>
    </w:p>
    <w:p w:rsidR="009E75C6" w:rsidRPr="009E75C6" w:rsidRDefault="009E75C6" w:rsidP="009E75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о кафедре лицея№123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E75C6" w:rsidRPr="009E75C6" w:rsidRDefault="009E75C6" w:rsidP="009E75C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Кафедра является структурным подразделением Лицея, объединяющим преподавателей по одной или нескольким учебным дисциплинам, относящихся к какой-либо одной образовательной области, осуществляющих проведение учебно-воспитательной, методической работы и занимающихся инновационной, научно-исследовательской, опытно-экспериментальной деятельностью.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Работа кафедры нацелена на: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развитие инновационных процессов в преподавании и на этой основе - на совершенствование программно-методического обеспечения образовательного процесса для получения образовательных результатов повышенного уровня качества, соответствующих потребностям и интересам учащихся Лицея;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разработку и реализацию основных направлений и задач развития Лицея, его стратегических документов через осуществление инновационных преобразований.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Кафедра организуется при наличии не менее пяти учителей по одной образовательной области (или по одному предмету) и имеет научных консультантов-преподавателей или научных работников вуза.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На кафедрах, ведущих обучение по нескольким учебным предметам в рамках одной образовательной области, могут создаваться предметно-методические группы учителей. В их состав включаются преподаватели, ведущие обучение по определенному учебному предмету, а также учителя смежных и обеспечивающих дисциплин. Предметно-методическую группу возглавляет председатель (руководитель группы). Председатель предметно-методической группы избирается составом группы и утверждается заведующим кафедрой.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lastRenderedPageBreak/>
        <w:t>В своей деятельности кафедра руководствуется Конвенцией о правах ребенка, Конституцией и законами Российской Федерации, решениями органов управления образования, а также Уставом, локальными правовыми актами Лицея и данным Положением.</w:t>
      </w:r>
    </w:p>
    <w:p w:rsid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75C6" w:rsidRPr="009E75C6" w:rsidRDefault="009E75C6" w:rsidP="009E75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2. ЗАДАЧИ И НАПРАВЛЕНИЯ ДЕЯТЕЛЬНОСТИ КАФЕДРЫ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Кафедра выполняет следующие задачи: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проведение всех видов учебной деятельности;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разработка и экспертиза концепции новых учебных курсов (как обязательных, так и дополнительных), соответствующих учебных программ, образовательных технологий и методик;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прогнозирование изменений потребностей в научно-методическом обеспечении учебной работы, в технологиях преподавания учебных предметов по своему профилю;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сбор и накопление информации о значимых для Лицея инновациях;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разработка технологий осуществления процедур инновационной деятельности;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создание системы научно-исследовательской, опытно-экспериментальной работы в Лицее, обеспечивающей инновационную деятельность Лицея;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осуществление внешних связей Лицея, необходимых для успешного ведения инновационных преобразований;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разработка методических документов, обеспечивающих инновационную, исследовательскую, экспериментальную деятельность;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разработка формулировки главных ценностей Лицея, новых задач Лицея, вариантов моделей выпускника Лицея (для последующего обсуждения);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обеспечение реализации стратегии развития Лицея.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Направления деятельности кафедры: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разработка нового программно-методического обеспечения учебных курсов;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lastRenderedPageBreak/>
        <w:t xml:space="preserve">· анализ учебных возможностей учеников, результатов образовательного процесса, в том числе </w:t>
      </w:r>
      <w:proofErr w:type="spellStart"/>
      <w:r w:rsidRPr="009E75C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9E75C6">
        <w:rPr>
          <w:rFonts w:ascii="Times New Roman" w:hAnsi="Times New Roman" w:cs="Times New Roman"/>
          <w:sz w:val="28"/>
          <w:szCs w:val="28"/>
        </w:rPr>
        <w:t xml:space="preserve"> работы по предмету;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анализ и планирование оснащения предметных кабинетов;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проведение промежуточной и итоговой аттестации учащихся по предметам кафедры и анализ ее итогов;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планирование и осуществление методических работ по поддержанию процесса обучения на необходимом уровне (в зависимости от результатов анализа состояния дел);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 xml:space="preserve">·  согласование требований к содержанию и минимальному объему учебных курсов, к результатам </w:t>
      </w:r>
      <w:proofErr w:type="spellStart"/>
      <w:r w:rsidRPr="009E75C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9E75C6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обеспечение преемственности в преподавании учебной дисциплины, между учебной и внеклассной работой по предмету;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осуществление интеграционных процессов (</w:t>
      </w:r>
      <w:proofErr w:type="spellStart"/>
      <w:r w:rsidRPr="009E75C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E75C6">
        <w:rPr>
          <w:rFonts w:ascii="Times New Roman" w:hAnsi="Times New Roman" w:cs="Times New Roman"/>
          <w:sz w:val="28"/>
          <w:szCs w:val="28"/>
        </w:rPr>
        <w:t xml:space="preserve"> связей) внутри соответствующей образовательной области;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организация и руководство исследовательской работой учащихся, подготовка учеников к олимпиадам, интеллектуальным конкурсам, конференциям;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организация и проведение различных творческих конкурсов, интеллектуальных марафонов, научно-практических конференций и семинаров;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установление и развитие творческих связей и контактов с методическими объединениями и кафедрами других школ, лицеев и гимназий, высших учебных заведений и научно-исследовательских институтов в интересах совершенствования своей работы;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обсуждение, рецензирование, оппонирование различных материалов, подготовленных на кафедре;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 обобщение опыта учебно-воспитательной, методической, научно-исследовательской и экспериментальной работы;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организацией работы по созданию и обогащению банков данных о перспективных нововведениях и инновационных идеях в образовании;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lastRenderedPageBreak/>
        <w:t>·  осуществление инновационной, научно-исследовательской и экспериментальной деятельности;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внесение предложений о включении в учебный план новых учебных курсов, об изменении подходов к преподаванию учебных дисциплин, их структуры и объема преподавания;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внедрение новых курсов и нового программно-методического обеспечения в образовательный процесс;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анализ, контроль хода и результатов инновационной деятельности, осуществляемой кафедрой;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разработка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труда, соблюдения режима труда и отдыха;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организация профессиональной ориентации учащихся, проведение занятий на подготовительном отделении или подготовительных курсах вузов.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75C6" w:rsidRPr="009E75C6" w:rsidRDefault="009E75C6" w:rsidP="009E75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3. ОРГАНИЗАЦИЯ РАБОТЫ КАФЕДРЫ</w:t>
      </w:r>
    </w:p>
    <w:p w:rsidR="009E75C6" w:rsidRPr="009E75C6" w:rsidRDefault="009E75C6" w:rsidP="009E7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Организует учебно-воспитательную, методическую, опытно-экспериментальную, научно-исследовательскую и инновационную работу на кафедре ее заведующий или заместитель директора, ответственный за образовательный цикл по профилю кафедры.</w:t>
      </w:r>
    </w:p>
    <w:p w:rsidR="009E75C6" w:rsidRPr="009E75C6" w:rsidRDefault="009E75C6" w:rsidP="009E7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Работа кафедры проводится в соответствии с планом на текущий учебный год. План составляется руководителем кафедры, рассматривается на заседании кафедры, согласовывается с заместителем директора, ответственным за образовательный цикл по профилю кафедры, и утверждается директором Лицея.</w:t>
      </w:r>
    </w:p>
    <w:p w:rsidR="009E75C6" w:rsidRDefault="009E75C6" w:rsidP="009E7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Заседания кафедры проводятся не менее пяти раз в год. По каждому из обсуждаемых на заседании вопросов принимаются рекомендации, которые фиксируются в протоколе.</w:t>
      </w:r>
    </w:p>
    <w:p w:rsidR="009E75C6" w:rsidRPr="009E75C6" w:rsidRDefault="009E75C6" w:rsidP="009E7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75C6" w:rsidRPr="009E75C6" w:rsidRDefault="009E75C6" w:rsidP="009E75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lastRenderedPageBreak/>
        <w:t>4. ОБЯЗАННОСТИ ЗАВЕДУЮЩЕГО КАФЕДРОЙ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Планирует и организует работу кафедры.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Координирует учебно-методическую работу учителей курируемых дисциплин по выполнению учебных планов и программ.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Проводит проблемный анализ организации и результатов образовательного процесса по курируемым дисциплинам.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Организует обобщение опыта преподавания курируемых дисциплин в Лицее.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Вносит предложение об изменении форм и методов организации образовательного процесса.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Изучает возможность и готовность педагогов к инновационной, научно-исследовательской, опытно-экспериментальной работе.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Разрабатывает подходы к внедрению новых технологий в преподавание курируемых дисциплин.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Организует внешние связи в интересах развития инновационных процессов на кафедре, готовит проекты договоров о сотрудничестве.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Осуществляет подбор научных консультантов, оформляет соответствующие документы.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Координирует инновационную, научно-исследовательскую, опытно-экспериментальную работу на кафедре.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Проводит проблемный анализ организации и результатов инновационной деятельности, осуществляемой кафедрой.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Ведет банк данных об инновационной деятельности на кафедре, об опубликованных сотрудниками кафедры работах.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Информирует преподавателей о новых документах, связанных с преподаванием курируемых дисциплин и организацией инновационной деятельности, о новых учебно-методических комплексах.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Организует разработку концепции преподавания курируемых дисциплин в Лицее.</w:t>
      </w:r>
    </w:p>
    <w:p w:rsid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75C6" w:rsidRPr="009E75C6" w:rsidRDefault="009E75C6" w:rsidP="009E75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lastRenderedPageBreak/>
        <w:t>5. ДОКУМЕНТАЦИЯ КАФЕДРЫ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Для работы на кафедре должны быть следующие документы: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5.1. Нормативно-правовые документы: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Положение о кафедре;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приказы и распоряжения;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анализ работы кафедры за предыдущий учебный год;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план работы кафедры на текущий учебный год;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банк данных о сотрудниках кафедры;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сведения о профессиональных потребностях педагогов;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адреса педагогического опыта;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 протоколы заседаний кафедры;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функциональные обязанности сотрудников кафедры.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5.2. Документы перспективного планирования: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перспективный план развития кафедры (3-5 лет);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план выпуска печатных работ (на 3-5 лет);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 план опытно-поисковой, экспериментальной, научно-методической деятельности (на 3-5 лет);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план совершенствования учебно-материальной базы кафедры (на 3-5 лет);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 перспективный план повышения квалификации преподавателей кафедры;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учебные программы и их учебно-методическое обеспечение по предметам кафедры;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5.3. Документы текущего планирования: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     план работы основных мероприятий кафедры на учебный год;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     календарно-тематические планы (по предмету, по индивидуальным занятиям);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 расписания учебных занятий и экзаменов;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графики проведения предметных и методических недель;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график повышения квалификации сотрудников;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график прохождения аттестации сотрудниками кафедры;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lastRenderedPageBreak/>
        <w:t>·   график проведения совещаний, конференций, семинаров, круглых столов, творческих отчетов, деловых игр и т.д. на кафедре;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график проведения открытых уроков и внеклассных мероприятий по предмету преподавателями кафедры;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план работы с молодыми и вновь прибывшими специалистами;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график проведения текущих контрольных работ;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планы проведения предметных недель.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5.4. Информационно-аналитические и отчетные документы: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     журналы всех видов занятий;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     информационно–аналитические справки;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     диагностические графики, таблицы;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     отчеты о работе за год и т. п.</w:t>
      </w:r>
    </w:p>
    <w:p w:rsid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75C6" w:rsidRPr="009E75C6" w:rsidRDefault="009E75C6" w:rsidP="009E75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6. ПРАВА КАФЕДРЫ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Кафедра имеет право: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вносить предложения о включении в учебный план новых учебных курсов;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выдвигать предложения об изменении подходов к преподаванию учебных дисциплин, их структуры и объема преподавания;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вносить предложения по содержанию и организации научно-методической и научно-исследовательской работы в Лицее, научному обеспечению инновационных процессов;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 рекомендовать к публикации материалы, разработанные преподавателями и накопленными в рамках работы кафедры;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 готовить предложения и рекомендовать учителей для повышения квалификационного разряда;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· вносить предложения по организации и содержанию аттестации педагогов;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lastRenderedPageBreak/>
        <w:t>·  ставить вопрос о поощрении сотрудников кафедры за активное участие в инновационной, научно-исследовательской и опытно-экспериментальной деятельности.</w:t>
      </w:r>
    </w:p>
    <w:p w:rsid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75C6" w:rsidRPr="009E75C6" w:rsidRDefault="009E75C6" w:rsidP="009E75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7. ОТВЕТСТВЕННОСТЬ КАФЕДРЫ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Кафедра несет ответственность за качественную и своевременную реализацию принятых ею решений, обеспечивает качество образования, соответствующее статусу Лицея.</w:t>
      </w:r>
    </w:p>
    <w:p w:rsidR="009E75C6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75C6" w:rsidRPr="009E75C6" w:rsidRDefault="009E75C6" w:rsidP="009E75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8. КОНТРОЛЬ ЗА ДЕЯТЕЛЬНОСТЬЮ КАФЕДРЫ</w:t>
      </w:r>
    </w:p>
    <w:p w:rsid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 xml:space="preserve">Контроль за деятельностью кафедры осуществляется директором лицея. </w:t>
      </w:r>
    </w:p>
    <w:p w:rsidR="00984D35" w:rsidRPr="009E75C6" w:rsidRDefault="009E75C6" w:rsidP="009E7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C6">
        <w:rPr>
          <w:rFonts w:ascii="Times New Roman" w:hAnsi="Times New Roman" w:cs="Times New Roman"/>
          <w:sz w:val="28"/>
          <w:szCs w:val="28"/>
        </w:rPr>
        <w:t>Кафедра согласовывает свою деятельность с заместителем директора, ответственным за образовательный цикл по профилю кафедры, отчитывается о результатах своей деятельности перед педагогическим советом Лицея.</w:t>
      </w:r>
    </w:p>
    <w:sectPr w:rsidR="00984D35" w:rsidRPr="009E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9E75C6"/>
    <w:rsid w:val="00984D35"/>
    <w:rsid w:val="009E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1620</Words>
  <Characters>9240</Characters>
  <Application>Microsoft Office Word</Application>
  <DocSecurity>0</DocSecurity>
  <Lines>77</Lines>
  <Paragraphs>21</Paragraphs>
  <ScaleCrop>false</ScaleCrop>
  <Company>DreamLair</Company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Зиля</cp:lastModifiedBy>
  <cp:revision>2</cp:revision>
  <dcterms:created xsi:type="dcterms:W3CDTF">2016-03-23T10:09:00Z</dcterms:created>
  <dcterms:modified xsi:type="dcterms:W3CDTF">2016-03-23T10:14:00Z</dcterms:modified>
</cp:coreProperties>
</file>